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ПРОЕКТ</w:t>
      </w: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863AFC" w:rsidRDefault="00863AFC" w:rsidP="00863AF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863AFC" w:rsidRDefault="00863AFC" w:rsidP="00863AFC">
      <w:pPr>
        <w:jc w:val="center"/>
        <w:rPr>
          <w:b/>
          <w:sz w:val="24"/>
          <w:szCs w:val="24"/>
        </w:rPr>
      </w:pPr>
    </w:p>
    <w:p w:rsidR="00863AFC" w:rsidRDefault="00863AFC" w:rsidP="00863AFC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863AFC" w:rsidRDefault="00863AFC" w:rsidP="00863AFC">
      <w:pPr>
        <w:jc w:val="center"/>
        <w:rPr>
          <w:sz w:val="32"/>
          <w:szCs w:val="32"/>
        </w:rPr>
      </w:pPr>
    </w:p>
    <w:p w:rsidR="00863AFC" w:rsidRDefault="00863AFC" w:rsidP="00863AFC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3AFC" w:rsidRDefault="00863AFC" w:rsidP="00863AFC">
      <w:pPr>
        <w:jc w:val="both"/>
        <w:rPr>
          <w:sz w:val="28"/>
          <w:szCs w:val="28"/>
        </w:rPr>
      </w:pPr>
    </w:p>
    <w:p w:rsidR="00863AFC" w:rsidRDefault="00863AFC" w:rsidP="00863AFC">
      <w:pPr>
        <w:jc w:val="both"/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 № _____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сессии Собрания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863AFC" w:rsidRDefault="00863AFC" w:rsidP="00863AFC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0C50EB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случаях </w:t>
      </w:r>
    </w:p>
    <w:p w:rsidR="000C50EB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посещения субъектами </w:t>
      </w:r>
    </w:p>
    <w:p w:rsidR="000C50EB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общественного контроля органов местного </w:t>
      </w:r>
    </w:p>
    <w:p w:rsidR="00863AFC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самоуправления муниципального образования «Остров»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3AFC" w:rsidRDefault="00863AFC" w:rsidP="00863AFC">
      <w:pPr>
        <w:ind w:firstLine="708"/>
        <w:jc w:val="both"/>
        <w:rPr>
          <w:sz w:val="24"/>
          <w:szCs w:val="24"/>
        </w:rPr>
      </w:pPr>
    </w:p>
    <w:p w:rsidR="00863AFC" w:rsidRDefault="000C50EB" w:rsidP="00EF0114">
      <w:pPr>
        <w:ind w:firstLine="708"/>
        <w:jc w:val="both"/>
        <w:rPr>
          <w:b/>
          <w:sz w:val="32"/>
          <w:szCs w:val="32"/>
        </w:rPr>
      </w:pPr>
      <w:r>
        <w:rPr>
          <w:sz w:val="24"/>
          <w:szCs w:val="24"/>
        </w:rPr>
        <w:t>В соответствии со ст.10 Федерального закона от 21.07.2014 № 212-ФЗ «Об основах общественного контроля в Российской Федерации», ст. 10 Закона Псковской области от 15.12.2015 №  1605-ОЗ «Об отдельных вопросах осуществления общественного контроля в Псковской области»</w:t>
      </w:r>
      <w:r w:rsidR="00863AFC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руководствуясь п.22 ст.23 Устава муниципального образования «Остров»,</w:t>
      </w:r>
      <w:r w:rsidR="00863AFC">
        <w:rPr>
          <w:sz w:val="24"/>
          <w:szCs w:val="24"/>
        </w:rPr>
        <w:t xml:space="preserve">   Собрание депутатов городского поселения «Остров»</w:t>
      </w:r>
    </w:p>
    <w:p w:rsidR="00863AFC" w:rsidRDefault="00863AFC" w:rsidP="00863AFC">
      <w:pPr>
        <w:jc w:val="center"/>
        <w:rPr>
          <w:b/>
          <w:sz w:val="32"/>
          <w:szCs w:val="32"/>
        </w:rPr>
      </w:pP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E569CF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011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C50EB">
        <w:rPr>
          <w:sz w:val="24"/>
          <w:szCs w:val="24"/>
        </w:rPr>
        <w:t>Утвердить Положение о случаях и порядке посещения субъектами общественного контроля органов местного самоуправления муниципального образования «Остров» (приложение № 1).</w:t>
      </w:r>
    </w:p>
    <w:p w:rsidR="000C50EB" w:rsidRDefault="000C50EB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3E0454" w:rsidRDefault="003E0454" w:rsidP="00F5037A">
      <w:pPr>
        <w:ind w:firstLine="708"/>
        <w:jc w:val="both"/>
        <w:rPr>
          <w:sz w:val="24"/>
          <w:szCs w:val="24"/>
        </w:rPr>
      </w:pPr>
    </w:p>
    <w:p w:rsidR="00EF0114" w:rsidRDefault="00EF0114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                                                            Н.А.  Григорьев</w:t>
      </w:r>
      <w:r>
        <w:rPr>
          <w:sz w:val="24"/>
          <w:szCs w:val="24"/>
        </w:rPr>
        <w:tab/>
        <w:t xml:space="preserve">  </w:t>
      </w: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1</w:t>
      </w:r>
    </w:p>
    <w:p w:rsidR="000C50EB" w:rsidRDefault="000C50EB" w:rsidP="000C50EB">
      <w:pPr>
        <w:ind w:left="5664" w:firstLine="9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городского поселения «Остров» </w:t>
      </w:r>
    </w:p>
    <w:p w:rsidR="000C50EB" w:rsidRDefault="000C50EB" w:rsidP="000C50EB">
      <w:pPr>
        <w:ind w:left="5664" w:firstLine="9"/>
        <w:rPr>
          <w:sz w:val="24"/>
          <w:szCs w:val="24"/>
        </w:rPr>
      </w:pPr>
      <w:r>
        <w:rPr>
          <w:sz w:val="24"/>
          <w:szCs w:val="24"/>
        </w:rPr>
        <w:t xml:space="preserve">от ___ _________ 2019г. № _____ </w:t>
      </w:r>
    </w:p>
    <w:p w:rsidR="000C50EB" w:rsidRDefault="000C50EB" w:rsidP="000C50EB">
      <w:pPr>
        <w:ind w:left="5664" w:firstLine="9"/>
        <w:rPr>
          <w:sz w:val="24"/>
          <w:szCs w:val="24"/>
        </w:rPr>
      </w:pPr>
    </w:p>
    <w:p w:rsidR="000C50EB" w:rsidRDefault="000C50EB" w:rsidP="000C50EB">
      <w:pPr>
        <w:ind w:left="5664" w:firstLine="9"/>
        <w:rPr>
          <w:sz w:val="24"/>
          <w:szCs w:val="24"/>
        </w:rPr>
      </w:pPr>
    </w:p>
    <w:p w:rsidR="000C50EB" w:rsidRDefault="000C50EB" w:rsidP="000C50EB">
      <w:pPr>
        <w:ind w:firstLine="9"/>
        <w:jc w:val="center"/>
        <w:rPr>
          <w:sz w:val="28"/>
          <w:szCs w:val="28"/>
        </w:rPr>
      </w:pPr>
      <w:r w:rsidRPr="00B95EF4">
        <w:rPr>
          <w:sz w:val="28"/>
          <w:szCs w:val="28"/>
        </w:rPr>
        <w:t>Положение о случаях и порядке посещения субъектами общественного контроля органов местного самоуправления муниципального образования «Остров»</w:t>
      </w:r>
    </w:p>
    <w:p w:rsidR="00B95EF4" w:rsidRDefault="00B95EF4" w:rsidP="000C50EB">
      <w:pPr>
        <w:ind w:firstLine="9"/>
        <w:jc w:val="center"/>
        <w:rPr>
          <w:sz w:val="28"/>
          <w:szCs w:val="28"/>
        </w:rPr>
      </w:pPr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случаи и порядок посещения субъектами общественного контроля органов местного самоуправления муниципального образования «Остров» (далее  - органы местного самоуправления).</w:t>
      </w:r>
    </w:p>
    <w:p w:rsidR="00B95EF4" w:rsidRDefault="00B95EF4" w:rsidP="00B95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общественного контроля вправе посещать органы местного самоуправления в случае проведения ими общественной проверки или общественного мониторинга.</w:t>
      </w:r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Посещение органов местного самоуправления (далее – посещение) осуществляется лицом (лицами)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  <w:proofErr w:type="gramEnd"/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может осуществляться только в часы работы органов местного самоуправления и не должно препятствовать осуществлению их деятельности.</w:t>
      </w:r>
    </w:p>
    <w:p w:rsidR="00B95EF4" w:rsidRDefault="00B95EF4" w:rsidP="002A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Посещение органов местного самоуправления</w:t>
      </w:r>
      <w:r w:rsidR="002A15D9">
        <w:rPr>
          <w:sz w:val="28"/>
          <w:szCs w:val="28"/>
        </w:rPr>
        <w:t xml:space="preserve"> осуществляется в соответствии </w:t>
      </w:r>
      <w:r w:rsidR="00F808CE">
        <w:rPr>
          <w:sz w:val="28"/>
          <w:szCs w:val="28"/>
        </w:rPr>
        <w:t xml:space="preserve"> с правовыми актами, регулирующими порядок деятельности указанных органов.</w:t>
      </w:r>
    </w:p>
    <w:p w:rsidR="00F808CE" w:rsidRDefault="00F808CE" w:rsidP="00F808C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08CE">
        <w:rPr>
          <w:sz w:val="28"/>
          <w:szCs w:val="28"/>
        </w:rPr>
        <w:t xml:space="preserve">Уведомление о посещении подписывается руководителем организатора общественной проверки, общественного мониторинга или </w:t>
      </w:r>
      <w:r>
        <w:rPr>
          <w:sz w:val="28"/>
          <w:szCs w:val="28"/>
        </w:rPr>
        <w:t xml:space="preserve"> уполномоченным  им лицом в двух экземплярах. Один экземпляр уведомления о посещении вручается лицу (лицам), представляющему (представляющим) субъект общественного контроля. Второй экземпляр уведомления о посещении вручается органу местного самоуправления, посещение которых осуществляется,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7 рабочих дней до даты посещения, любым доступным способом, позволяющим подтвердить факт вручения.</w:t>
      </w:r>
    </w:p>
    <w:p w:rsidR="00F808CE" w:rsidRDefault="00F808CE" w:rsidP="00F808C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посещении должно содержать следующие сведения: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организатора общественной проверки, общественного мониторинга;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 (при наличии) лица (лиц), направленного (направленных) для посещения органа местного самоуправления;</w:t>
      </w:r>
      <w:proofErr w:type="gramEnd"/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наименование, местонахождение органа местного самоуправления, посещение которых осуществляется;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цель, задачи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мероприятий, планируемых в процессе посещения, необходимых для достижения заявленных цели и задач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орган местного самоуправления должен будет предоставить лицу (лицам), представляющему (</w:t>
      </w:r>
      <w:r w:rsidR="00D96B43">
        <w:rPr>
          <w:sz w:val="28"/>
          <w:szCs w:val="28"/>
        </w:rPr>
        <w:t>представляющим) субъект общественного контроля.</w:t>
      </w:r>
    </w:p>
    <w:p w:rsidR="00D96B43" w:rsidRDefault="00D96B43" w:rsidP="00D96B4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самоуправления, получивший уведомление о посещении, обязан в течение 3 рабочих дней со дня его получения:</w:t>
      </w:r>
    </w:p>
    <w:p w:rsidR="00D96B43" w:rsidRDefault="00D96B43" w:rsidP="00D96B43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факт получения уведомления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D96B43" w:rsidRDefault="00D96B43" w:rsidP="00E61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об изменении даты и (или) времени посещения, указанное в абз.1 настоящего подпункта, должно</w:t>
      </w:r>
      <w:r w:rsidR="00E6162E">
        <w:rPr>
          <w:sz w:val="28"/>
          <w:szCs w:val="28"/>
        </w:rPr>
        <w:t xml:space="preserve"> быть мотивировано органом местного самоуправления. Дата посещения, в случае ее изменения, не должна превышать 7 рабочих дней от даты, указанной в уведомлении о посещении;</w:t>
      </w:r>
    </w:p>
    <w:p w:rsidR="00E6162E" w:rsidRDefault="00E6162E" w:rsidP="00E6162E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E6162E" w:rsidRDefault="00E6162E" w:rsidP="00E6162E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уполномоченного представителя органа местного самоуправления по </w:t>
      </w:r>
      <w:r w:rsidR="00D65FDE">
        <w:rPr>
          <w:sz w:val="28"/>
          <w:szCs w:val="28"/>
        </w:rPr>
        <w:t xml:space="preserve"> взаимодействию с лицом  (лицами), представляющим (представляющими) субъект общественного контроля, при посещении органа местного самоуправления (далее – уполномоченный представитель).</w:t>
      </w:r>
    </w:p>
    <w:p w:rsidR="00D65FDE" w:rsidRDefault="00D65FDE" w:rsidP="00D65FD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предусмотренные в полп.1, 3 п.7 настоящего Положения, отражаются в уведомлении, которое направляется органом местного самоуправления организатору общественной проверки, общественного мониторинга в сроки, указанные в п.7 настоящего Положения, о чем извещается субъект общественного контроля телефонограммой, посредством факсимильной связи или с использованием иных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D65FDE" w:rsidRDefault="00D65FDE" w:rsidP="00D65FD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(лица), представляющее (представляющие) субъект общественного контроля, при посещении органа местного самоуправления вправе:</w:t>
      </w:r>
    </w:p>
    <w:p w:rsidR="00D65FDE" w:rsidRDefault="00D65FDE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уполномоченным представителям получать доступ в здания (помещения), в которых располагается соответствующий орган местного самоуправления;</w:t>
      </w:r>
    </w:p>
    <w:p w:rsidR="00D65FDE" w:rsidRDefault="00D65FDE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беседовать с работниками органа местного самоуправления (по согласованию с непосредственным руководителем);</w:t>
      </w:r>
    </w:p>
    <w:p w:rsidR="00D65FDE" w:rsidRDefault="00D65FDE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беседовать с гражданами, получающими услуги в органе местного самоуправления, посещение которых проводится, принимать </w:t>
      </w:r>
      <w:r>
        <w:rPr>
          <w:sz w:val="28"/>
          <w:szCs w:val="28"/>
        </w:rPr>
        <w:lastRenderedPageBreak/>
        <w:t>обращения указанных граждан, адресованные субъекту</w:t>
      </w:r>
      <w:r w:rsidR="00157156">
        <w:rPr>
          <w:sz w:val="28"/>
          <w:szCs w:val="28"/>
        </w:rPr>
        <w:t xml:space="preserve"> общественного контроля;</w:t>
      </w:r>
    </w:p>
    <w:p w:rsidR="00157156" w:rsidRDefault="00157156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</w:t>
      </w:r>
      <w:r w:rsidR="006F3671">
        <w:rPr>
          <w:sz w:val="28"/>
          <w:szCs w:val="28"/>
        </w:rPr>
        <w:t xml:space="preserve"> сведения о персональных данных, и информации, доступ к которой ограничен законодательством.</w:t>
      </w:r>
    </w:p>
    <w:p w:rsidR="006F3671" w:rsidRDefault="006F3671" w:rsidP="006F367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(лица), представляющее (представляющие) субъект общественного контроля, при посещении органа местного самоуправления обязаны:</w:t>
      </w:r>
    </w:p>
    <w:p w:rsidR="006F3671" w:rsidRDefault="007415BD" w:rsidP="006F3671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F3671">
        <w:rPr>
          <w:sz w:val="28"/>
          <w:szCs w:val="28"/>
        </w:rPr>
        <w:t>редъявить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6F3671" w:rsidRDefault="007415BD" w:rsidP="006F3671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3671">
        <w:rPr>
          <w:sz w:val="28"/>
          <w:szCs w:val="28"/>
        </w:rPr>
        <w:t xml:space="preserve">существлять </w:t>
      </w:r>
      <w:r w:rsidR="00FC06FF">
        <w:rPr>
          <w:sz w:val="28"/>
          <w:szCs w:val="28"/>
        </w:rPr>
        <w:t>общественную проверку, общественный мониторинг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FC06FF" w:rsidRDefault="00FC06FF" w:rsidP="006F3671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</w:t>
      </w:r>
      <w:r w:rsidR="000E737A">
        <w:rPr>
          <w:sz w:val="28"/>
          <w:szCs w:val="28"/>
        </w:rPr>
        <w:t xml:space="preserve"> осуществлению текущей деятельности органа местного самоуправления.</w:t>
      </w:r>
    </w:p>
    <w:p w:rsidR="000E737A" w:rsidRPr="000E737A" w:rsidRDefault="000E737A" w:rsidP="000E737A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посещения органов местного самоуправления лицом (лицами), представляющим  (представляющими) субъект общественного контроля,  составляется отчет, содержание которого определяется организатором общественной проверки.</w:t>
      </w:r>
    </w:p>
    <w:p w:rsidR="00E6162E" w:rsidRPr="00D96B43" w:rsidRDefault="00E6162E" w:rsidP="00E6162E">
      <w:pPr>
        <w:ind w:firstLine="708"/>
        <w:jc w:val="both"/>
        <w:rPr>
          <w:sz w:val="28"/>
          <w:szCs w:val="28"/>
        </w:rPr>
      </w:pPr>
    </w:p>
    <w:p w:rsidR="000C50EB" w:rsidRPr="00B95EF4" w:rsidRDefault="000C50EB" w:rsidP="000C50EB">
      <w:pPr>
        <w:ind w:firstLine="9"/>
        <w:jc w:val="center"/>
        <w:rPr>
          <w:sz w:val="28"/>
          <w:szCs w:val="28"/>
        </w:rPr>
      </w:pPr>
    </w:p>
    <w:p w:rsidR="000C50EB" w:rsidRDefault="000C50EB" w:rsidP="000C50EB">
      <w:pPr>
        <w:ind w:firstLine="9"/>
        <w:jc w:val="center"/>
        <w:rPr>
          <w:sz w:val="24"/>
          <w:szCs w:val="24"/>
        </w:rPr>
      </w:pPr>
    </w:p>
    <w:p w:rsidR="000C50EB" w:rsidRDefault="000C50EB" w:rsidP="000C50EB">
      <w:pPr>
        <w:ind w:firstLine="9"/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sectPr w:rsidR="000C50EB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113A9"/>
    <w:multiLevelType w:val="hybridMultilevel"/>
    <w:tmpl w:val="14B4AA2E"/>
    <w:lvl w:ilvl="0" w:tplc="C4F0E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915B0"/>
    <w:multiLevelType w:val="hybridMultilevel"/>
    <w:tmpl w:val="0824A848"/>
    <w:lvl w:ilvl="0" w:tplc="9B047E5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46741776"/>
    <w:multiLevelType w:val="hybridMultilevel"/>
    <w:tmpl w:val="A4943AC8"/>
    <w:lvl w:ilvl="0" w:tplc="78AAAD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F67370"/>
    <w:multiLevelType w:val="hybridMultilevel"/>
    <w:tmpl w:val="9E9C4E64"/>
    <w:lvl w:ilvl="0" w:tplc="0C047B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857F7A"/>
    <w:multiLevelType w:val="hybridMultilevel"/>
    <w:tmpl w:val="963ABC48"/>
    <w:lvl w:ilvl="0" w:tplc="85104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FC"/>
    <w:rsid w:val="00002459"/>
    <w:rsid w:val="000C50EB"/>
    <w:rsid w:val="000E737A"/>
    <w:rsid w:val="00157156"/>
    <w:rsid w:val="001A32EE"/>
    <w:rsid w:val="00272387"/>
    <w:rsid w:val="002A15D9"/>
    <w:rsid w:val="00336633"/>
    <w:rsid w:val="003853BC"/>
    <w:rsid w:val="003E0454"/>
    <w:rsid w:val="00493EA1"/>
    <w:rsid w:val="00521B51"/>
    <w:rsid w:val="00525227"/>
    <w:rsid w:val="005530BB"/>
    <w:rsid w:val="005E4F18"/>
    <w:rsid w:val="006845E1"/>
    <w:rsid w:val="006A3C93"/>
    <w:rsid w:val="006E4088"/>
    <w:rsid w:val="006F3671"/>
    <w:rsid w:val="007415BD"/>
    <w:rsid w:val="007F37F7"/>
    <w:rsid w:val="00833BF0"/>
    <w:rsid w:val="00847F90"/>
    <w:rsid w:val="00863AFC"/>
    <w:rsid w:val="008643D5"/>
    <w:rsid w:val="008D5A26"/>
    <w:rsid w:val="00974DF0"/>
    <w:rsid w:val="00981E17"/>
    <w:rsid w:val="00AE3179"/>
    <w:rsid w:val="00B95EF4"/>
    <w:rsid w:val="00C83CE8"/>
    <w:rsid w:val="00CF59C0"/>
    <w:rsid w:val="00D65FDE"/>
    <w:rsid w:val="00D8186F"/>
    <w:rsid w:val="00D96B43"/>
    <w:rsid w:val="00DB5A92"/>
    <w:rsid w:val="00E569CF"/>
    <w:rsid w:val="00E6162E"/>
    <w:rsid w:val="00EF0114"/>
    <w:rsid w:val="00F5037A"/>
    <w:rsid w:val="00F808CE"/>
    <w:rsid w:val="00FC06F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C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63AFC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863AF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3AFC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63A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863AFC"/>
    <w:rPr>
      <w:color w:val="0000FF"/>
      <w:u w:val="single"/>
    </w:rPr>
  </w:style>
  <w:style w:type="paragraph" w:customStyle="1" w:styleId="ConsPlusNormal">
    <w:name w:val="ConsPlusNormal"/>
    <w:rsid w:val="00863AF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63AFC"/>
    <w:pPr>
      <w:spacing w:after="120"/>
    </w:pPr>
  </w:style>
  <w:style w:type="character" w:customStyle="1" w:styleId="a5">
    <w:name w:val="Основной текст Знак"/>
    <w:basedOn w:val="a1"/>
    <w:link w:val="a0"/>
    <w:rsid w:val="00863A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1"/>
    <w:uiPriority w:val="99"/>
    <w:rsid w:val="007F37F7"/>
    <w:rPr>
      <w:color w:val="106BBE"/>
    </w:rPr>
  </w:style>
  <w:style w:type="paragraph" w:customStyle="1" w:styleId="s1">
    <w:name w:val="s_1"/>
    <w:basedOn w:val="a"/>
    <w:rsid w:val="00CF59C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CF59C0"/>
    <w:rPr>
      <w:i/>
      <w:iCs/>
    </w:rPr>
  </w:style>
  <w:style w:type="paragraph" w:styleId="a8">
    <w:name w:val="List Paragraph"/>
    <w:basedOn w:val="a"/>
    <w:uiPriority w:val="34"/>
    <w:qFormat/>
    <w:rsid w:val="000C5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8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4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3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07702-82EE-4E03-8C44-771E714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2019-09-05T09:13:00Z</cp:lastPrinted>
  <dcterms:created xsi:type="dcterms:W3CDTF">2019-10-23T07:53:00Z</dcterms:created>
  <dcterms:modified xsi:type="dcterms:W3CDTF">2019-10-23T13:46:00Z</dcterms:modified>
</cp:coreProperties>
</file>