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4D" w:rsidRDefault="0044234D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740A" w:rsidRDefault="00EB24D2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1740A" w:rsidRPr="007B01B5" w:rsidRDefault="0001740A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B01B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B01B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7B01B5">
        <w:rPr>
          <w:rFonts w:ascii="Times New Roman" w:hAnsi="Times New Roman" w:cs="Times New Roman"/>
          <w:bCs/>
          <w:sz w:val="20"/>
          <w:szCs w:val="20"/>
        </w:rPr>
        <w:t xml:space="preserve">Псковская область </w:t>
      </w:r>
      <w:r w:rsidRPr="007B01B5">
        <w:rPr>
          <w:rFonts w:ascii="Times New Roman" w:hAnsi="Times New Roman" w:cs="Times New Roman"/>
          <w:bCs/>
          <w:sz w:val="20"/>
          <w:szCs w:val="20"/>
        </w:rPr>
        <w:tab/>
      </w:r>
    </w:p>
    <w:p w:rsidR="0001740A" w:rsidRPr="007B01B5" w:rsidRDefault="0001740A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B01B5">
        <w:rPr>
          <w:rFonts w:ascii="Times New Roman" w:hAnsi="Times New Roman" w:cs="Times New Roman"/>
          <w:bCs/>
          <w:sz w:val="20"/>
          <w:szCs w:val="20"/>
        </w:rPr>
        <w:t>Островский район</w:t>
      </w:r>
    </w:p>
    <w:p w:rsidR="007B01B5" w:rsidRDefault="007B01B5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Собрание депутатов городского поселения «Остров»</w:t>
      </w: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A6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01B5" w:rsidRPr="007B01B5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7B01B5">
        <w:rPr>
          <w:rFonts w:ascii="Times New Roman" w:hAnsi="Times New Roman" w:cs="Times New Roman"/>
          <w:sz w:val="28"/>
          <w:szCs w:val="28"/>
        </w:rPr>
        <w:t xml:space="preserve">от </w:t>
      </w:r>
      <w:r w:rsidR="007B01B5" w:rsidRPr="007B01B5">
        <w:rPr>
          <w:rFonts w:ascii="Times New Roman" w:hAnsi="Times New Roman" w:cs="Times New Roman"/>
          <w:sz w:val="28"/>
          <w:szCs w:val="28"/>
        </w:rPr>
        <w:t>25.09.</w:t>
      </w:r>
      <w:r w:rsidRPr="007B01B5">
        <w:rPr>
          <w:rFonts w:ascii="Times New Roman" w:hAnsi="Times New Roman" w:cs="Times New Roman"/>
          <w:sz w:val="28"/>
          <w:szCs w:val="28"/>
        </w:rPr>
        <w:t>201</w:t>
      </w:r>
      <w:r w:rsidR="00266EDB" w:rsidRPr="007B01B5">
        <w:rPr>
          <w:rFonts w:ascii="Times New Roman" w:hAnsi="Times New Roman" w:cs="Times New Roman"/>
          <w:sz w:val="28"/>
          <w:szCs w:val="28"/>
        </w:rPr>
        <w:t>8</w:t>
      </w:r>
      <w:r w:rsidR="007B01B5" w:rsidRPr="007B01B5">
        <w:rPr>
          <w:rFonts w:ascii="Times New Roman" w:hAnsi="Times New Roman" w:cs="Times New Roman"/>
          <w:sz w:val="28"/>
          <w:szCs w:val="28"/>
        </w:rPr>
        <w:t>г.</w:t>
      </w:r>
      <w:r w:rsidRPr="007B01B5">
        <w:rPr>
          <w:rFonts w:ascii="Times New Roman" w:hAnsi="Times New Roman" w:cs="Times New Roman"/>
          <w:sz w:val="28"/>
          <w:szCs w:val="28"/>
        </w:rPr>
        <w:t xml:space="preserve"> № </w:t>
      </w:r>
      <w:r w:rsidR="007B01B5" w:rsidRPr="007B01B5">
        <w:rPr>
          <w:rFonts w:ascii="Times New Roman" w:hAnsi="Times New Roman" w:cs="Times New Roman"/>
          <w:sz w:val="28"/>
          <w:szCs w:val="28"/>
        </w:rPr>
        <w:t>148</w:t>
      </w:r>
    </w:p>
    <w:p w:rsidR="000F6A64" w:rsidRPr="007B01B5" w:rsidRDefault="007B01B5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EDB" w:rsidRPr="007B01B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6A64" w:rsidRPr="007B01B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F6A64" w:rsidRPr="007B01B5">
        <w:rPr>
          <w:rFonts w:ascii="Times New Roman" w:hAnsi="Times New Roman" w:cs="Times New Roman"/>
          <w:sz w:val="24"/>
          <w:szCs w:val="24"/>
        </w:rPr>
        <w:t>стров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7B01B5">
        <w:rPr>
          <w:rFonts w:ascii="Times New Roman" w:hAnsi="Times New Roman" w:cs="Times New Roman"/>
          <w:sz w:val="24"/>
          <w:szCs w:val="24"/>
        </w:rPr>
        <w:t>34-ой</w:t>
      </w:r>
      <w:r w:rsidRPr="0001740A">
        <w:rPr>
          <w:rFonts w:ascii="Times New Roman" w:hAnsi="Times New Roman" w:cs="Times New Roman"/>
          <w:sz w:val="24"/>
          <w:szCs w:val="24"/>
        </w:rPr>
        <w:t xml:space="preserve"> сессии Собрания </w:t>
      </w: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66EDB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266EDB" w:rsidRDefault="00AA3D8C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6A64" w:rsidRPr="000F6A64">
        <w:rPr>
          <w:rFonts w:ascii="Times New Roman" w:hAnsi="Times New Roman" w:cs="Times New Roman"/>
          <w:sz w:val="28"/>
          <w:szCs w:val="28"/>
        </w:rPr>
        <w:t>униципальных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гарантий по 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инвестиционным</w:t>
      </w:r>
      <w:proofErr w:type="gramEnd"/>
      <w:r w:rsidR="000F6A64" w:rsidRPr="000F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проектам за счет средств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местн</w:t>
      </w:r>
      <w:r w:rsidR="00AA3D8C">
        <w:rPr>
          <w:rFonts w:ascii="Times New Roman" w:hAnsi="Times New Roman" w:cs="Times New Roman"/>
          <w:sz w:val="28"/>
          <w:szCs w:val="28"/>
        </w:rPr>
        <w:t>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sz w:val="28"/>
          <w:szCs w:val="28"/>
        </w:rPr>
        <w:t>а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01B5" w:rsidRDefault="007B01B5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01B5" w:rsidRDefault="007B01B5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В целях совершенствования инвестиционной политики администрации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», руководствуясь ст. ст. 115, 115.2,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117 Бюджетного кодекса Российской Федерации, </w:t>
      </w:r>
      <w:r w:rsidR="00E71F4A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ст.  35 Федерального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закона от 06.10.2003 №</w:t>
      </w:r>
      <w:r w:rsidR="00E71F4A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131</w:t>
      </w:r>
      <w:r w:rsidR="00E71F4A">
        <w:rPr>
          <w:rFonts w:ascii="Times New Roman" w:hAnsi="Times New Roman" w:cs="Times New Roman"/>
          <w:sz w:val="28"/>
          <w:szCs w:val="28"/>
        </w:rPr>
        <w:t>-ФЗ</w:t>
      </w:r>
      <w:r w:rsidRPr="000F6A6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ст.19 Федерального закона от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25.02.1999 № 39-ФЗ «Об инвестиционной деятельности в Российской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Федерации, осуществляемой в форме капитальных вложений», уставом</w:t>
      </w:r>
      <w:r w:rsidR="00266ED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, 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брание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F6A64" w:rsidRPr="000F6A64" w:rsidRDefault="00266EDB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6A64" w:rsidRPr="000F6A64">
        <w:rPr>
          <w:rFonts w:ascii="Times New Roman" w:hAnsi="Times New Roman" w:cs="Times New Roman"/>
          <w:sz w:val="28"/>
          <w:szCs w:val="28"/>
        </w:rPr>
        <w:t>оселения</w:t>
      </w:r>
      <w:r w:rsidR="000F6A64">
        <w:rPr>
          <w:rFonts w:ascii="Times New Roman" w:hAnsi="Times New Roman" w:cs="Times New Roman"/>
          <w:sz w:val="28"/>
          <w:szCs w:val="28"/>
        </w:rPr>
        <w:t xml:space="preserve"> «Остров»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A64">
        <w:rPr>
          <w:rFonts w:ascii="Times New Roman" w:hAnsi="Times New Roman" w:cs="Times New Roman"/>
          <w:b/>
          <w:sz w:val="32"/>
          <w:szCs w:val="32"/>
        </w:rPr>
        <w:t>РЕШИЛ</w:t>
      </w:r>
      <w:r w:rsidRPr="00266EDB">
        <w:rPr>
          <w:rFonts w:ascii="Times New Roman" w:hAnsi="Times New Roman" w:cs="Times New Roman"/>
          <w:b/>
          <w:sz w:val="32"/>
          <w:szCs w:val="32"/>
        </w:rPr>
        <w:t>О</w:t>
      </w:r>
      <w:r w:rsidRPr="000F6A64">
        <w:rPr>
          <w:rFonts w:ascii="Times New Roman" w:hAnsi="Times New Roman" w:cs="Times New Roman"/>
          <w:b/>
          <w:sz w:val="32"/>
          <w:szCs w:val="32"/>
        </w:rPr>
        <w:t>:</w:t>
      </w:r>
    </w:p>
    <w:p w:rsidR="00266EDB" w:rsidRPr="000F6A64" w:rsidRDefault="00266EDB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гарантий по инвестиционным проектам за счет средств местн</w:t>
      </w:r>
      <w:r w:rsidR="00AA3D8C">
        <w:rPr>
          <w:rFonts w:ascii="Times New Roman" w:hAnsi="Times New Roman" w:cs="Times New Roman"/>
          <w:sz w:val="28"/>
          <w:szCs w:val="28"/>
        </w:rPr>
        <w:t>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sz w:val="28"/>
          <w:szCs w:val="28"/>
        </w:rPr>
        <w:t>а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Pr="000F6A64" w:rsidRDefault="000F6A64" w:rsidP="00266EDB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A64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постоянной комиссии Собрания депутатов городского поселения «Остров»  по бюджету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Pr="000F6A64" w:rsidRDefault="000F6A64" w:rsidP="00266EDB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6A64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01B5" w:rsidRDefault="007B01B5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</w:t>
      </w:r>
      <w:r w:rsidR="007B01B5">
        <w:rPr>
          <w:rFonts w:ascii="Times New Roman" w:hAnsi="Times New Roman" w:cs="Times New Roman"/>
          <w:sz w:val="28"/>
          <w:szCs w:val="28"/>
        </w:rPr>
        <w:tab/>
      </w:r>
      <w:r w:rsidR="007B01B5">
        <w:rPr>
          <w:rFonts w:ascii="Times New Roman" w:hAnsi="Times New Roman" w:cs="Times New Roman"/>
          <w:sz w:val="28"/>
          <w:szCs w:val="28"/>
        </w:rPr>
        <w:tab/>
      </w:r>
      <w:r w:rsidR="007B01B5">
        <w:rPr>
          <w:rFonts w:ascii="Times New Roman" w:hAnsi="Times New Roman" w:cs="Times New Roman"/>
          <w:sz w:val="28"/>
          <w:szCs w:val="28"/>
        </w:rPr>
        <w:tab/>
      </w:r>
      <w:r w:rsidR="007B01B5">
        <w:rPr>
          <w:rFonts w:ascii="Times New Roman" w:hAnsi="Times New Roman" w:cs="Times New Roman"/>
          <w:sz w:val="28"/>
          <w:szCs w:val="28"/>
        </w:rPr>
        <w:tab/>
        <w:t xml:space="preserve">  Н.А. Григорьев </w:t>
      </w:r>
    </w:p>
    <w:p w:rsidR="0001740A" w:rsidRDefault="0001740A" w:rsidP="00266ED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40A" w:rsidRDefault="0001740A" w:rsidP="000F6A64">
      <w:pPr>
        <w:autoSpaceDE w:val="0"/>
        <w:autoSpaceDN w:val="0"/>
        <w:adjustRightInd w:val="0"/>
        <w:spacing w:line="240" w:lineRule="auto"/>
        <w:ind w:left="6372" w:right="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266EDB" w:rsidRDefault="00266EDB" w:rsidP="000F6A64">
      <w:pPr>
        <w:autoSpaceDE w:val="0"/>
        <w:autoSpaceDN w:val="0"/>
        <w:adjustRightInd w:val="0"/>
        <w:spacing w:line="240" w:lineRule="auto"/>
        <w:ind w:left="6372" w:right="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left="6372" w:right="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УТВЕРЖДЕН</w:t>
      </w:r>
    </w:p>
    <w:p w:rsidR="007B01B5" w:rsidRDefault="000F6A64" w:rsidP="00380A6F">
      <w:pPr>
        <w:autoSpaceDE w:val="0"/>
        <w:autoSpaceDN w:val="0"/>
        <w:adjustRightInd w:val="0"/>
        <w:spacing w:line="240" w:lineRule="auto"/>
        <w:ind w:left="6372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26013">
        <w:rPr>
          <w:rFonts w:ascii="Times New Roman" w:hAnsi="Times New Roman" w:cs="Times New Roman"/>
          <w:sz w:val="28"/>
          <w:szCs w:val="28"/>
        </w:rPr>
        <w:t>Собрания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26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="007B01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A64" w:rsidRDefault="007B01B5" w:rsidP="00380A6F">
      <w:pPr>
        <w:autoSpaceDE w:val="0"/>
        <w:autoSpaceDN w:val="0"/>
        <w:adjustRightInd w:val="0"/>
        <w:spacing w:line="240" w:lineRule="auto"/>
        <w:ind w:left="5664" w:right="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25.09.2018г. № 148 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01B5" w:rsidRPr="000F6A64" w:rsidRDefault="007B01B5" w:rsidP="000F6A64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муниципальных гарантий по </w:t>
      </w:r>
      <w:proofErr w:type="gramStart"/>
      <w:r w:rsidRPr="000F6A64">
        <w:rPr>
          <w:rFonts w:ascii="Times New Roman" w:hAnsi="Times New Roman" w:cs="Times New Roman"/>
          <w:b/>
          <w:bCs/>
          <w:sz w:val="28"/>
          <w:szCs w:val="28"/>
        </w:rPr>
        <w:t>инвестиционным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проектам за счет средств местн</w:t>
      </w:r>
      <w:r w:rsidR="00AA3D8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01B5" w:rsidRDefault="007B01B5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1.1 Настоящий порядок предоставления муниципальных гарантий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инвестиционными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проектам за счет средств местн</w:t>
      </w:r>
      <w:r w:rsidR="00AA3D8C">
        <w:rPr>
          <w:rFonts w:ascii="Times New Roman" w:hAnsi="Times New Roman" w:cs="Times New Roman"/>
          <w:sz w:val="28"/>
          <w:szCs w:val="28"/>
        </w:rPr>
        <w:t>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sz w:val="28"/>
          <w:szCs w:val="28"/>
        </w:rPr>
        <w:t>а</w:t>
      </w:r>
      <w:r w:rsidRPr="000F6A6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Порядок) определяет механизм предоставления инвесторам инвестиционных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проектов муниципальных гарантий, обеспечивающих надлежащее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исполнение принципалом его обязательств перед бенефициаром (основного</w:t>
      </w:r>
      <w:proofErr w:type="gramEnd"/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обязательства).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термины: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енефициар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лицо, в пользу которого предоставлена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гарантия;</w:t>
      </w:r>
    </w:p>
    <w:p w:rsidR="00504280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г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 xml:space="preserve">арант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–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«Остров»,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от имени которого выступает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«Остров»;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г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арантийный случай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факт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исполнения принципалом его обязательства перед бенефициаром;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м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униципальная гарантия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вид долгового обязательства,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которого муниципальное образование 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="000F6A64" w:rsidRPr="000F6A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(гарант) обязано при наступлении предусмотренного в гарантии 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(гарантийного случая) уплатить лицу, в пользу которого 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гарантия (бенефициару), по его письменному требованию определенную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обязательстве денежную сумму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="000F6A64" w:rsidRPr="000F6A64">
        <w:rPr>
          <w:rFonts w:ascii="Times New Roman" w:hAnsi="Times New Roman" w:cs="Times New Roman"/>
          <w:sz w:val="28"/>
          <w:szCs w:val="28"/>
        </w:rPr>
        <w:t>»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условиями даваемого гарантом обязательства отвечать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третьим лицом (принципалом) его обязательств перед бенефициаром;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п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ринципал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– лицо, имеющее обязательство перед бенефициаром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являющееся инвестором 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в реестр инвестиционных проектов</w:t>
      </w:r>
    </w:p>
    <w:p w:rsidR="00504280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4280">
        <w:rPr>
          <w:rFonts w:ascii="Times New Roman" w:hAnsi="Times New Roman" w:cs="Times New Roman"/>
          <w:sz w:val="28"/>
          <w:szCs w:val="28"/>
        </w:rPr>
        <w:t>«Остров</w:t>
      </w:r>
      <w:r w:rsidRPr="000F6A64">
        <w:rPr>
          <w:rFonts w:ascii="Times New Roman" w:hAnsi="Times New Roman" w:cs="Times New Roman"/>
          <w:sz w:val="28"/>
          <w:szCs w:val="28"/>
        </w:rPr>
        <w:t>»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инвестиционного проекта, в отношении которого Комиссией по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при администрации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«</w:t>
      </w:r>
      <w:r w:rsidR="0050428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(далее – Комиссия) определена муниципальная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поддержка в форме муниципальных гарантий</w:t>
      </w:r>
      <w:r w:rsidR="00504280">
        <w:rPr>
          <w:rFonts w:ascii="Times New Roman" w:hAnsi="Times New Roman" w:cs="Times New Roman"/>
          <w:sz w:val="28"/>
          <w:szCs w:val="28"/>
        </w:rPr>
        <w:t>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р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егрессное требование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право требования гаранта к принципалу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возмещении сумм, уплаченных гарантом бенефициару по 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гарантии.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1.3. Предоставление принципалам муниципальных гарантий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осуществляется на конкурсной основе.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администрация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«</w:t>
      </w:r>
      <w:r w:rsidR="0050428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Решение о проведении конкурса оформляется постановлением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4280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>. В постановлении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о проведении конкурса определяется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дата проведения конкурса, дата начала и окончания приема заявлений об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участии в конкурсе.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размещает информационное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конкурса на официальном сайте </w:t>
      </w:r>
      <w:r w:rsidR="00504280">
        <w:rPr>
          <w:rFonts w:ascii="Times New Roman" w:hAnsi="Times New Roman" w:cs="Times New Roman"/>
          <w:sz w:val="28"/>
          <w:szCs w:val="28"/>
        </w:rPr>
        <w:t>муниципального образования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сети «Интернет» не менее чем за 30 дней до начала проведения конкурса. В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день конкурса назначается заседание Комиссии.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Информационное извещение содержит сведения о времени, дате начала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и окончания приема заявлений об участии в конкурсе, месте и форме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конкурса, предмете и порядке его проведения, в т. ч. об оформлении участия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в конкурсе, об определении лица, выигравшего конкурс, перечне документов,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для участия в конкурсе, сроке заключения договора о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предоставлении муниципальной гарантии.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1.4. Муниципальные гарантии предоставляются в пределах общей</w:t>
      </w:r>
    </w:p>
    <w:p w:rsidR="000F6A64" w:rsidRPr="00271919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суммы предоставляемых гарантий, указанной в решении </w:t>
      </w:r>
      <w:r w:rsidR="002C1AD8">
        <w:rPr>
          <w:rFonts w:ascii="Times New Roman" w:hAnsi="Times New Roman" w:cs="Times New Roman"/>
          <w:sz w:val="28"/>
          <w:szCs w:val="28"/>
        </w:rPr>
        <w:t>Собрания</w:t>
      </w:r>
      <w:r w:rsidR="00B8170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71919">
        <w:rPr>
          <w:rFonts w:ascii="Times New Roman" w:hAnsi="Times New Roman" w:cs="Times New Roman"/>
          <w:sz w:val="28"/>
          <w:szCs w:val="28"/>
        </w:rPr>
        <w:t xml:space="preserve">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0428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о бюджете на очередной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финансовый год</w:t>
      </w:r>
      <w:r w:rsidR="00E71F4A" w:rsidRPr="00E71F4A">
        <w:rPr>
          <w:sz w:val="28"/>
          <w:szCs w:val="28"/>
        </w:rPr>
        <w:t xml:space="preserve"> </w:t>
      </w:r>
      <w:r w:rsidR="00E71F4A" w:rsidRPr="00E71F4A">
        <w:rPr>
          <w:rFonts w:ascii="Calibri" w:eastAsia="Calibri" w:hAnsi="Calibri" w:cs="Times New Roman"/>
          <w:color w:val="FF0000"/>
          <w:sz w:val="28"/>
          <w:szCs w:val="28"/>
        </w:rPr>
        <w:t>и на плановый период</w:t>
      </w:r>
      <w:r w:rsidRPr="00E71F4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Прогнозируемая сумма муниципальных гарантий на очередной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финансовый год и плановый период, а также программа муниципальных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гарантий,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 являющаяся приложением к решению </w:t>
      </w:r>
      <w:r w:rsidR="002A28C0">
        <w:rPr>
          <w:rFonts w:ascii="Times New Roman" w:hAnsi="Times New Roman" w:cs="Times New Roman"/>
          <w:sz w:val="28"/>
          <w:szCs w:val="28"/>
        </w:rPr>
        <w:t>Собрания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A28C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F6A64">
        <w:rPr>
          <w:rFonts w:ascii="Times New Roman" w:hAnsi="Times New Roman" w:cs="Times New Roman"/>
          <w:sz w:val="28"/>
          <w:szCs w:val="28"/>
        </w:rPr>
        <w:t>поселения «</w:t>
      </w:r>
      <w:r w:rsidR="002A28C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о бюджете поселения на очередной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финансовый год предоставляется администрацией </w:t>
      </w:r>
      <w:r w:rsidR="002A28C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сроки, установленные распоряжением администрации </w:t>
      </w:r>
      <w:r w:rsidR="002A28C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о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разработке прогноза социально-экономического развития поселения и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составлении проекта бюджета поселения на очередной финансовый год.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1.5. Муниципальные гарантии с правом регрессного требования к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принципалу предоставляются при условии обеспечения исполнения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обязательства (залог, поручительство) в размере не менее 100% от суммы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предоставленной муниципальной гарантии.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Предметом залога может быть всякое имущество, в том числе вещи и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имущественные права (требования), за исключением имущества, изъятого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оборота, требований, неразрывно связанных с личностью принципала, в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частности требований, о возмещении вреда, причиненного жизни или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здоровью, и иных прав, уступка которых другому лицу запрещена законом.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lastRenderedPageBreak/>
        <w:t>Не допускается принятие в качестве обеспечения исполнения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 лица, претендующего на получение муниципальной гарантии,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поручительств лиц, величина чистых активов которых меньше величины,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равной трехкратной сумме предоставляемой муниципальной гарантии.</w:t>
      </w:r>
    </w:p>
    <w:p w:rsidR="002A28C0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8C0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8C0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2.Условия и порядок предоставления муниципальных гарантий</w:t>
      </w:r>
    </w:p>
    <w:p w:rsidR="002A28C0" w:rsidRPr="000F6A64" w:rsidRDefault="002A28C0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муниципальных гарантий осуществляется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: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- </w:t>
      </w:r>
      <w:r w:rsidR="002A28C0">
        <w:rPr>
          <w:rFonts w:ascii="Times New Roman" w:hAnsi="Times New Roman" w:cs="Times New Roman"/>
          <w:sz w:val="28"/>
          <w:szCs w:val="28"/>
        </w:rPr>
        <w:t>з</w:t>
      </w:r>
      <w:r w:rsidRPr="000F6A64">
        <w:rPr>
          <w:rFonts w:ascii="Times New Roman" w:hAnsi="Times New Roman" w:cs="Times New Roman"/>
          <w:sz w:val="28"/>
          <w:szCs w:val="28"/>
        </w:rPr>
        <w:t xml:space="preserve">аключения администрации </w:t>
      </w:r>
      <w:r w:rsidR="002A28C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A28C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о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возможности предоставления муниципальной гарантии при проведении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анализа финансового состояния принципала;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- </w:t>
      </w:r>
      <w:r w:rsidR="002A28C0">
        <w:rPr>
          <w:rFonts w:ascii="Times New Roman" w:hAnsi="Times New Roman" w:cs="Times New Roman"/>
          <w:sz w:val="28"/>
          <w:szCs w:val="28"/>
        </w:rPr>
        <w:t>п</w:t>
      </w:r>
      <w:r w:rsidRPr="000F6A64">
        <w:rPr>
          <w:rFonts w:ascii="Times New Roman" w:hAnsi="Times New Roman" w:cs="Times New Roman"/>
          <w:sz w:val="28"/>
          <w:szCs w:val="28"/>
        </w:rPr>
        <w:t xml:space="preserve">редоставления принципалом соответствующего требованиям </w:t>
      </w:r>
      <w:r w:rsidRPr="00E71F4A">
        <w:rPr>
          <w:rFonts w:ascii="Times New Roman" w:hAnsi="Times New Roman" w:cs="Times New Roman"/>
          <w:color w:val="FF0000"/>
          <w:sz w:val="28"/>
          <w:szCs w:val="28"/>
        </w:rPr>
        <w:t>п.</w:t>
      </w:r>
      <w:r w:rsidR="00E71F4A" w:rsidRPr="00E71F4A">
        <w:rPr>
          <w:rFonts w:ascii="Times New Roman" w:hAnsi="Times New Roman" w:cs="Times New Roman"/>
          <w:color w:val="FF0000"/>
          <w:sz w:val="28"/>
          <w:szCs w:val="28"/>
        </w:rPr>
        <w:t xml:space="preserve"> 1.</w:t>
      </w:r>
      <w:r w:rsidRPr="00E71F4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раздела I настоящего Порядка обеспечения исполнения обязательств по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удовлетворению регрессного требования к принципалу в связи с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исполнением в полном объеме или какой-либо части гарантии;</w:t>
      </w:r>
    </w:p>
    <w:p w:rsidR="00B5727C" w:rsidRPr="00B5727C" w:rsidRDefault="00B5727C" w:rsidP="00B5727C">
      <w:pPr>
        <w:autoSpaceDE w:val="0"/>
        <w:autoSpaceDN w:val="0"/>
        <w:adjustRightInd w:val="0"/>
        <w:ind w:firstLine="720"/>
        <w:rPr>
          <w:rFonts w:ascii="Calibri" w:eastAsia="Calibri" w:hAnsi="Calibri" w:cs="Times New Roman"/>
          <w:color w:val="FF0000"/>
          <w:sz w:val="28"/>
          <w:szCs w:val="28"/>
        </w:rPr>
      </w:pPr>
      <w:r w:rsidRPr="00B5727C">
        <w:rPr>
          <w:rFonts w:ascii="Calibri" w:eastAsia="Calibri" w:hAnsi="Calibri" w:cs="Times New Roman"/>
          <w:color w:val="FF0000"/>
          <w:sz w:val="28"/>
          <w:szCs w:val="28"/>
        </w:rPr>
        <w:t>- отсутствия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муниципальному образованию.</w:t>
      </w:r>
    </w:p>
    <w:p w:rsidR="000F6A64" w:rsidRPr="000F6A64" w:rsidRDefault="000F6A64" w:rsidP="0081492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 Для участия в конкурсе принципал представляет в администрацию</w:t>
      </w:r>
    </w:p>
    <w:p w:rsidR="000F6A64" w:rsidRPr="000F6A64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Остров»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F6A64" w:rsidRPr="000F6A64">
        <w:rPr>
          <w:rFonts w:ascii="Times New Roman" w:hAnsi="Times New Roman" w:cs="Times New Roman"/>
          <w:sz w:val="28"/>
          <w:szCs w:val="28"/>
        </w:rPr>
        <w:t>в свободной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форме на имя главы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об участии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в форме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гарантий (далее - Заявление) с приложением следующих документов: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2.2.1.Копии учредительных документов (устав либо учредительный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договор со всеми изменениями и дополнениями для принципалов,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являющихся юридическими лицами);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2.2.2. Копия документа, подтверждающего полномочия руководителя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 текущий период времени (справка, выписка из протокола, приказ 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назначении и др.) (для принципалов, являющихся юридическими лицами);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2.2.3. В свободной форме сведения об имуществе, которое предлагается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использовать в обеспечение регрессного требования гаранта к принципалу;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2.2.4. Копии документов о правах на имущество, являющееся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предметом залога;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2.2.5. Копия заключения независимой оценки объектов залогового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Документы по обеспечению исполнения обязательств (договор о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залоге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, договор поручительства);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lastRenderedPageBreak/>
        <w:t>2.2.7.Копия договора (соглашения) между принципалом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бенефициаром, в случае его отсутствия проект договора (соглашения) вместе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 письмом контрагента (займодателя) о согласии заключить договор с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принципалом при условии выдачи муниципальной гарантии;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2.2.8. Разрешение принципала на </w:t>
      </w:r>
      <w:proofErr w:type="spellStart"/>
      <w:r w:rsidRPr="000F6A64">
        <w:rPr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Pr="000F6A64">
        <w:rPr>
          <w:rFonts w:ascii="Times New Roman" w:hAnsi="Times New Roman" w:cs="Times New Roman"/>
          <w:sz w:val="28"/>
          <w:szCs w:val="28"/>
        </w:rPr>
        <w:t xml:space="preserve"> списание гарантом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всех счетов принципала суммы денежных сре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я последующего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зачисления в погашение всех расходов (но не более суммы обеспеченной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обязательствами принципала) гаранта по предоставлению муниципальной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гарантии, заверенное подписью и печатью принципала;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2.2.9. Документы при применении принципалом общей системы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налогообложения: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1) бухгалтерский баланс;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2) отчет о прибылях и убытках;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3) пояснительную записку (для муниципальных бюджетных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автономных учреждений в соответствии с Приказом Минфина «Об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утверждении Инструкции о порядке составления, представления годовой,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квартальной бухгалтерской отчетности государственных (муниципальных)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бюджетных и автономных учреждений», для остальных – примерная форма);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4) расшифровку дебиторской и кредиторской задолженности по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бухгалтерскому балансу (по каждому виду задолженности) с указанием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наиболее крупных дебиторов и кредиторов (более 5 % от общей суммы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задолженности) и дат возникновения задолженности;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5) информацию о целевом использовании средств бюджета </w:t>
      </w:r>
      <w:r w:rsidR="00CB77C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F6A64">
        <w:rPr>
          <w:rFonts w:ascii="Times New Roman" w:hAnsi="Times New Roman" w:cs="Times New Roman"/>
          <w:sz w:val="28"/>
          <w:szCs w:val="28"/>
        </w:rPr>
        <w:t>поселения «</w:t>
      </w:r>
      <w:r w:rsidR="00CB77C7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», полученных за последние два года (при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условии, что таковые были);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6) аудиторские заключения о достоверности бухгалтерской отчетности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принципала (для юридических лиц, которые в соответствии с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должны проходить ежегодную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аудиторскую проверку).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Документы, указанные в абзацах 2 - 5 подпункта 2.2.9. настоящего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пункта, предоставляются за предшествующий год, последний отчетный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период текущего финансового года и аналогичный период предшествующего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года по утвержденным Министерством финансов Российской Федерации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формам.</w:t>
      </w:r>
      <w:proofErr w:type="gramEnd"/>
    </w:p>
    <w:p w:rsidR="00CB77C7" w:rsidRDefault="00CB77C7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учёта и контроля </w:t>
      </w:r>
      <w:proofErr w:type="gramStart"/>
      <w:r w:rsidRPr="000F6A64">
        <w:rPr>
          <w:rFonts w:ascii="Times New Roman" w:hAnsi="Times New Roman" w:cs="Times New Roman"/>
          <w:b/>
          <w:bCs/>
          <w:sz w:val="28"/>
          <w:szCs w:val="28"/>
        </w:rPr>
        <w:t>предоставленных</w:t>
      </w:r>
      <w:proofErr w:type="gramEnd"/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</w:p>
    <w:p w:rsidR="000F6A64" w:rsidRDefault="00AA3D8C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F6A64" w:rsidRPr="000F6A64">
        <w:rPr>
          <w:rFonts w:ascii="Times New Roman" w:hAnsi="Times New Roman" w:cs="Times New Roman"/>
          <w:b/>
          <w:bCs/>
          <w:sz w:val="28"/>
          <w:szCs w:val="28"/>
        </w:rPr>
        <w:t>арантий</w:t>
      </w:r>
    </w:p>
    <w:p w:rsidR="00CB77C7" w:rsidRPr="000F6A64" w:rsidRDefault="00CB77C7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3.1. Ежегодно одновременно с отчетом об исполнении бюджета в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Со</w:t>
      </w:r>
      <w:r w:rsidR="00CB77C7">
        <w:rPr>
          <w:rFonts w:ascii="Times New Roman" w:hAnsi="Times New Roman" w:cs="Times New Roman"/>
          <w:sz w:val="28"/>
          <w:szCs w:val="28"/>
        </w:rPr>
        <w:t>брание депутатов 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C7"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предоставляется подробный отчет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выданных гарантиях по всем получателям гарантий, об исполнении этими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получателями обязательств, обеспеченных указанными гарантиями,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осуществления платежей по выданным гарантиям.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B5727C" w:rsidRPr="00B5727C">
        <w:rPr>
          <w:rFonts w:ascii="Times New Roman" w:hAnsi="Times New Roman" w:cs="Times New Roman"/>
          <w:color w:val="FF0000"/>
          <w:sz w:val="28"/>
          <w:szCs w:val="28"/>
        </w:rPr>
        <w:t>Консультант Администрации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осуществляет контроль и учет выданных гарантий в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разрезе принципалов, бенефициаров, сумм и сроков предоставленных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гарантий, учет исполнения принципалами своих обязательств, которые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обеспечены указанными гарантиями, и осуществлением платежей по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выданным гарантиям.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3.3. Бенефициар обязуется информировать администрацию </w:t>
      </w:r>
      <w:r w:rsidR="00C6132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F6A64">
        <w:rPr>
          <w:rFonts w:ascii="Times New Roman" w:hAnsi="Times New Roman" w:cs="Times New Roman"/>
          <w:sz w:val="28"/>
          <w:szCs w:val="28"/>
        </w:rPr>
        <w:t xml:space="preserve"> 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неисполнении принципалом любого из своих обязательств, включая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обязательства, неисполнение которых не влечет за собой выплаты по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гарантии.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3.4. Принципал ежеквартально не позднее чем через 20 дней после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окончания квартала предоставляет </w:t>
      </w:r>
      <w:r w:rsidR="00CB77C7">
        <w:rPr>
          <w:rFonts w:ascii="Times New Roman" w:hAnsi="Times New Roman" w:cs="Times New Roman"/>
          <w:sz w:val="28"/>
          <w:szCs w:val="28"/>
        </w:rPr>
        <w:t>консультанту администрации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отчет о поступлении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использовании кредитных ресурсов.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3.5.</w:t>
      </w:r>
      <w:r w:rsidR="00CB77C7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Pr="000F6A64">
        <w:rPr>
          <w:rFonts w:ascii="Times New Roman" w:hAnsi="Times New Roman" w:cs="Times New Roman"/>
          <w:sz w:val="28"/>
          <w:szCs w:val="28"/>
        </w:rPr>
        <w:t xml:space="preserve"> совместно с бенефициаром вправе провести проверку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целевого использования сре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инципала и хода реализации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инвестиционного проекта. Информация о результатах проверки направляется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B77C7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3.6. Общая сумма предоставленных гарантий включается в состав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муниципального долга как вид долгового обязательства. В расходах бюджета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закладывается резерв на исполнение обязательств по гарантиям при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наступлении гарантийного случая.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3.7. При исполнении получателем гарантии своих обязательств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третьими лицами на соответствующую сумму сокращается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долг, что отражается в отчете об исполнении бюджета.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3.8. Учёт и регистрация муниципальных гарантий осуществляется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муниципальной долговой книге администрации </w:t>
      </w:r>
      <w:r w:rsidR="00CB77C7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«</w:t>
      </w:r>
      <w:r w:rsidR="00CB77C7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».</w:t>
      </w:r>
    </w:p>
    <w:p w:rsidR="00CB77C7" w:rsidRDefault="00CB77C7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4.Заключительные положения</w:t>
      </w:r>
    </w:p>
    <w:p w:rsidR="00A36F52" w:rsidRDefault="00A36F52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0570FF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4.1. Глава </w:t>
      </w:r>
      <w:r w:rsidR="00CB77C7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C7"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представляет информацию о выданных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муниципальных гарантиях по всем получателям </w:t>
      </w:r>
      <w:r w:rsidR="00CB77C7">
        <w:rPr>
          <w:rFonts w:ascii="Times New Roman" w:hAnsi="Times New Roman" w:cs="Times New Roman"/>
          <w:sz w:val="28"/>
          <w:szCs w:val="28"/>
        </w:rPr>
        <w:t>Собранию депутатов городского поселения «Остров»</w:t>
      </w:r>
      <w:r w:rsidR="00A36F52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одновременно с отчетом об исполнении бюджета поселения.</w:t>
      </w: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  <w:r>
        <w:rPr>
          <w:rStyle w:val="FontStyle11"/>
          <w:rFonts w:eastAsia="Times New Roman"/>
          <w:bCs/>
          <w:sz w:val="27"/>
          <w:szCs w:val="27"/>
        </w:rPr>
        <w:t xml:space="preserve">ПОЯСНИТЕЛЬНАЯ ЗАПИСКА </w:t>
      </w:r>
    </w:p>
    <w:p w:rsidR="00271919" w:rsidRDefault="00271919" w:rsidP="00271919">
      <w:pPr>
        <w:spacing w:line="264" w:lineRule="auto"/>
        <w:ind w:firstLine="709"/>
        <w:jc w:val="center"/>
      </w:pPr>
      <w:r>
        <w:rPr>
          <w:rFonts w:eastAsia="Times New Roman"/>
          <w:b/>
          <w:sz w:val="27"/>
          <w:szCs w:val="27"/>
        </w:rPr>
        <w:t xml:space="preserve">к проекту  решения Собрания депутатов городского поселения «Остров» </w:t>
      </w:r>
    </w:p>
    <w:p w:rsidR="00271919" w:rsidRDefault="00271919" w:rsidP="00271919">
      <w:pPr>
        <w:spacing w:line="264" w:lineRule="auto"/>
        <w:ind w:firstLine="709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«Об утверждении Порядка предоставления муниципальных гарантий  </w:t>
      </w:r>
    </w:p>
    <w:p w:rsidR="00271919" w:rsidRDefault="00271919" w:rsidP="00271919">
      <w:pPr>
        <w:spacing w:line="264" w:lineRule="auto"/>
        <w:ind w:firstLine="709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по инвестиционным проектам за счет средств местного бюджета»</w:t>
      </w:r>
    </w:p>
    <w:p w:rsidR="00271919" w:rsidRDefault="00271919" w:rsidP="00271919">
      <w:pPr>
        <w:spacing w:line="264" w:lineRule="auto"/>
        <w:ind w:firstLine="709"/>
        <w:jc w:val="center"/>
        <w:rPr>
          <w:rFonts w:eastAsia="Times New Roman"/>
          <w:b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bCs/>
          <w:sz w:val="27"/>
        </w:rPr>
      </w:pPr>
    </w:p>
    <w:p w:rsidR="00271919" w:rsidRDefault="00271919" w:rsidP="00271919">
      <w:pPr>
        <w:widowControl w:val="0"/>
        <w:spacing w:line="264" w:lineRule="auto"/>
        <w:ind w:firstLine="709"/>
      </w:pPr>
      <w:proofErr w:type="gramStart"/>
      <w:r>
        <w:rPr>
          <w:rFonts w:eastAsia="Times New Roman"/>
          <w:sz w:val="27"/>
          <w:szCs w:val="27"/>
        </w:rPr>
        <w:t xml:space="preserve">Проект решения Собрания депутатов городского поселения «Остров» «Об утверждении Порядка предоставления муниципальных гарантий  по инвестиционным проектам за счет средств местного бюджета» </w:t>
      </w:r>
      <w:r>
        <w:rPr>
          <w:rStyle w:val="FontStyle12"/>
          <w:rFonts w:eastAsia="Times New Roman"/>
          <w:sz w:val="27"/>
          <w:szCs w:val="27"/>
        </w:rPr>
        <w:t xml:space="preserve">(далее — проект решения) разработан в соответствии с пунктом 2 </w:t>
      </w:r>
      <w:hyperlink r:id="rId6" w:history="1">
        <w:r>
          <w:rPr>
            <w:rStyle w:val="a3"/>
            <w:rFonts w:eastAsia="Times New Roman"/>
            <w:sz w:val="27"/>
            <w:szCs w:val="27"/>
          </w:rPr>
          <w:t>статьи 19</w:t>
        </w:r>
      </w:hyperlink>
      <w:r>
        <w:rPr>
          <w:rFonts w:eastAsia="Times New Roman"/>
          <w:sz w:val="27"/>
          <w:szCs w:val="27"/>
        </w:rPr>
        <w:t xml:space="preserve"> Федерального закона от 25 февраля 1999 года № 39-ФЗ «Об инвестиционной деятельности в Российской Федерации, осуществляемой в форме капитальных вложений».</w:t>
      </w:r>
      <w:proofErr w:type="gramEnd"/>
      <w:r>
        <w:rPr>
          <w:rFonts w:eastAsia="Times New Roman"/>
          <w:sz w:val="27"/>
          <w:szCs w:val="27"/>
        </w:rPr>
        <w:t xml:space="preserve"> </w:t>
      </w:r>
      <w:r>
        <w:rPr>
          <w:rStyle w:val="FontStyle12"/>
          <w:rFonts w:eastAsia="Times New Roman"/>
          <w:sz w:val="27"/>
          <w:szCs w:val="27"/>
        </w:rPr>
        <w:t xml:space="preserve">Согласно указанной норме </w:t>
      </w:r>
      <w:r>
        <w:rPr>
          <w:rFonts w:eastAsia="Times New Roman"/>
          <w:sz w:val="27"/>
          <w:szCs w:val="27"/>
        </w:rPr>
        <w:t>порядок предоставления муниципальных гарантий за счет средств местных бюджетов утверждается представительным органом муниципального образования.</w:t>
      </w:r>
    </w:p>
    <w:p w:rsidR="00271919" w:rsidRDefault="00271919" w:rsidP="00271919">
      <w:pPr>
        <w:spacing w:line="264" w:lineRule="auto"/>
        <w:ind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Принятие данного нормативного правового акта на территории городского поселения «Остров»  направлено на поддержку субъектов инвестиционной деятельности. </w:t>
      </w:r>
    </w:p>
    <w:p w:rsidR="00271919" w:rsidRDefault="00271919" w:rsidP="00271919">
      <w:pPr>
        <w:pStyle w:val="Style2"/>
        <w:widowControl/>
        <w:spacing w:line="264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Гарантии предоставляются в пределах общей суммы предоставляемых гарантий, указанной в программе муниципальных гарантий   городского поселения «Остров», являющейся приложением к решению Собрания депутатов городского поселения «Остров»  о бюджете  на очередной финансовый год и плановый период, на основании постановления  администрации  и договоров о предоставлении гарантий.</w:t>
      </w:r>
    </w:p>
    <w:p w:rsidR="00271919" w:rsidRDefault="00271919" w:rsidP="00271919">
      <w:pPr>
        <w:pStyle w:val="Style2"/>
        <w:widowControl/>
        <w:spacing w:line="264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Проект решения определяет, что гарантии предоставляются на конкурсной основе субъектам инвестиционной деятельности, реализующим инвестиционные проекты на территории городского поселения «Остров» и  подробно регламентирует порядок организации и проведения конкурсов на право заключения договора о предоставлении гарантии, устанавливает критерии отбора победителя конкурса. </w:t>
      </w:r>
    </w:p>
    <w:p w:rsidR="00271919" w:rsidRDefault="00271919" w:rsidP="00271919">
      <w:pPr>
        <w:pStyle w:val="Style2"/>
        <w:widowControl/>
        <w:spacing w:line="264" w:lineRule="auto"/>
        <w:ind w:firstLine="709"/>
        <w:rPr>
          <w:rStyle w:val="FontStyle12"/>
          <w:sz w:val="27"/>
        </w:rPr>
      </w:pPr>
      <w:r>
        <w:rPr>
          <w:sz w:val="27"/>
          <w:szCs w:val="27"/>
        </w:rPr>
        <w:t>Принятие данного НПА не потребует выделение дополнительных средств из бюджета городского поселения.</w:t>
      </w:r>
    </w:p>
    <w:p w:rsidR="00271919" w:rsidRDefault="00271919" w:rsidP="00271919">
      <w:pPr>
        <w:pStyle w:val="Style2"/>
        <w:widowControl/>
        <w:spacing w:line="264" w:lineRule="auto"/>
        <w:ind w:firstLine="0"/>
        <w:rPr>
          <w:rStyle w:val="FontStyle12"/>
          <w:b/>
          <w:sz w:val="27"/>
          <w:szCs w:val="27"/>
        </w:rPr>
      </w:pPr>
    </w:p>
    <w:p w:rsidR="00271919" w:rsidRDefault="00271919" w:rsidP="00271919">
      <w:pPr>
        <w:pStyle w:val="Style2"/>
        <w:widowControl/>
        <w:spacing w:line="264" w:lineRule="auto"/>
        <w:ind w:firstLine="0"/>
        <w:rPr>
          <w:rStyle w:val="FontStyle12"/>
          <w:b/>
          <w:sz w:val="27"/>
          <w:szCs w:val="27"/>
        </w:rPr>
      </w:pPr>
    </w:p>
    <w:p w:rsidR="00271919" w:rsidRDefault="00271919" w:rsidP="00271919">
      <w:pPr>
        <w:ind w:firstLine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Глава администрации </w:t>
      </w:r>
    </w:p>
    <w:p w:rsidR="00271919" w:rsidRDefault="00271919" w:rsidP="00271919">
      <w:pPr>
        <w:ind w:firstLine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городского поселения «Остров»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Т.В.Филиппова</w:t>
      </w:r>
    </w:p>
    <w:p w:rsidR="00271919" w:rsidRDefault="00271919" w:rsidP="00271919">
      <w:pPr>
        <w:rPr>
          <w:rFonts w:eastAsia="Calibri"/>
          <w:sz w:val="26"/>
          <w:szCs w:val="26"/>
          <w:lang w:eastAsia="ru-RU"/>
        </w:rPr>
      </w:pPr>
    </w:p>
    <w:p w:rsidR="00271919" w:rsidRPr="000F6A64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sectPr w:rsidR="00271919" w:rsidRPr="000F6A64" w:rsidSect="006758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BC" w:rsidRDefault="000238BC" w:rsidP="00675844">
      <w:pPr>
        <w:spacing w:line="240" w:lineRule="auto"/>
      </w:pPr>
      <w:r>
        <w:separator/>
      </w:r>
    </w:p>
  </w:endnote>
  <w:endnote w:type="continuationSeparator" w:id="0">
    <w:p w:rsidR="000238BC" w:rsidRDefault="000238BC" w:rsidP="00675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9483"/>
      <w:docPartObj>
        <w:docPartGallery w:val="Page Numbers (Bottom of Page)"/>
        <w:docPartUnique/>
      </w:docPartObj>
    </w:sdtPr>
    <w:sdtContent>
      <w:p w:rsidR="00675844" w:rsidRDefault="00BC4812">
        <w:pPr>
          <w:pStyle w:val="a6"/>
          <w:jc w:val="right"/>
        </w:pPr>
        <w:fldSimple w:instr=" PAGE   \* MERGEFORMAT ">
          <w:r w:rsidR="00380A6F">
            <w:rPr>
              <w:noProof/>
            </w:rPr>
            <w:t>6</w:t>
          </w:r>
        </w:fldSimple>
      </w:p>
    </w:sdtContent>
  </w:sdt>
  <w:p w:rsidR="00675844" w:rsidRDefault="006758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BC" w:rsidRDefault="000238BC" w:rsidP="00675844">
      <w:pPr>
        <w:spacing w:line="240" w:lineRule="auto"/>
      </w:pPr>
      <w:r>
        <w:separator/>
      </w:r>
    </w:p>
  </w:footnote>
  <w:footnote w:type="continuationSeparator" w:id="0">
    <w:p w:rsidR="000238BC" w:rsidRDefault="000238BC" w:rsidP="00675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64"/>
    <w:rsid w:val="00002459"/>
    <w:rsid w:val="0001740A"/>
    <w:rsid w:val="000238BC"/>
    <w:rsid w:val="000F6A64"/>
    <w:rsid w:val="00100AFC"/>
    <w:rsid w:val="00172BB1"/>
    <w:rsid w:val="001A32EE"/>
    <w:rsid w:val="00226013"/>
    <w:rsid w:val="00266EDB"/>
    <w:rsid w:val="00271919"/>
    <w:rsid w:val="002A28C0"/>
    <w:rsid w:val="002C1AD8"/>
    <w:rsid w:val="00380A6F"/>
    <w:rsid w:val="0044234D"/>
    <w:rsid w:val="00504280"/>
    <w:rsid w:val="00521B51"/>
    <w:rsid w:val="00547A71"/>
    <w:rsid w:val="005530BB"/>
    <w:rsid w:val="00675844"/>
    <w:rsid w:val="006A3C93"/>
    <w:rsid w:val="006B1799"/>
    <w:rsid w:val="006E4088"/>
    <w:rsid w:val="00711704"/>
    <w:rsid w:val="0074649B"/>
    <w:rsid w:val="007B01B5"/>
    <w:rsid w:val="007B15CB"/>
    <w:rsid w:val="00814924"/>
    <w:rsid w:val="00852805"/>
    <w:rsid w:val="008D5A26"/>
    <w:rsid w:val="009F692B"/>
    <w:rsid w:val="00A36F52"/>
    <w:rsid w:val="00AA3D8C"/>
    <w:rsid w:val="00B5727C"/>
    <w:rsid w:val="00B8170F"/>
    <w:rsid w:val="00BC46F9"/>
    <w:rsid w:val="00BC4812"/>
    <w:rsid w:val="00BF4F3F"/>
    <w:rsid w:val="00C6132F"/>
    <w:rsid w:val="00C916E1"/>
    <w:rsid w:val="00CB77C7"/>
    <w:rsid w:val="00D32431"/>
    <w:rsid w:val="00D74D9B"/>
    <w:rsid w:val="00E71F4A"/>
    <w:rsid w:val="00EB24D2"/>
    <w:rsid w:val="00ED1DF7"/>
    <w:rsid w:val="00EE2D2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71919"/>
    <w:pPr>
      <w:widowControl w:val="0"/>
      <w:autoSpaceDE w:val="0"/>
      <w:autoSpaceDN w:val="0"/>
      <w:adjustRightInd w:val="0"/>
      <w:spacing w:line="480" w:lineRule="exact"/>
      <w:ind w:right="0" w:firstLine="71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71919"/>
    <w:rPr>
      <w:rFonts w:ascii="Times New Roman" w:hAnsi="Times New Roman" w:cs="Times New Roman" w:hint="default"/>
      <w:b/>
      <w:bCs w:val="0"/>
      <w:spacing w:val="10"/>
      <w:sz w:val="26"/>
    </w:rPr>
  </w:style>
  <w:style w:type="character" w:customStyle="1" w:styleId="FontStyle12">
    <w:name w:val="Font Style12"/>
    <w:uiPriority w:val="99"/>
    <w:rsid w:val="00271919"/>
    <w:rPr>
      <w:rFonts w:ascii="Times New Roman" w:hAnsi="Times New Roman" w:cs="Times New Roman" w:hint="default"/>
      <w:spacing w:val="10"/>
      <w:sz w:val="24"/>
    </w:rPr>
  </w:style>
  <w:style w:type="character" w:styleId="a3">
    <w:name w:val="Hyperlink"/>
    <w:basedOn w:val="a0"/>
    <w:uiPriority w:val="99"/>
    <w:semiHidden/>
    <w:unhideWhenUsed/>
    <w:rsid w:val="0027191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7584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844"/>
  </w:style>
  <w:style w:type="paragraph" w:styleId="a6">
    <w:name w:val="footer"/>
    <w:basedOn w:val="a"/>
    <w:link w:val="a7"/>
    <w:uiPriority w:val="99"/>
    <w:unhideWhenUsed/>
    <w:rsid w:val="0067584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C1FDA685A3260B67923668097A45AACE2217462210C811D3F586939CB75AD3A463AEA4CA01DB0h7t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2018-09-26T13:25:00Z</cp:lastPrinted>
  <dcterms:created xsi:type="dcterms:W3CDTF">2018-09-10T05:28:00Z</dcterms:created>
  <dcterms:modified xsi:type="dcterms:W3CDTF">2018-09-26T13:28:00Z</dcterms:modified>
</cp:coreProperties>
</file>